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C91091" w14:textId="77777777" w:rsidR="00E94FB4" w:rsidRDefault="00E94FB4">
      <w:pPr>
        <w:spacing w:line="240" w:lineRule="auto"/>
      </w:pPr>
    </w:p>
    <w:p w14:paraId="358D5754" w14:textId="77777777" w:rsidR="00E94FB4" w:rsidRDefault="00E94FB4">
      <w:pPr>
        <w:spacing w:line="240" w:lineRule="auto"/>
      </w:pPr>
    </w:p>
    <w:tbl>
      <w:tblPr>
        <w:tblStyle w:val="a"/>
        <w:tblW w:w="943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4725"/>
      </w:tblGrid>
      <w:tr w:rsidR="00E94FB4" w14:paraId="567CF3AC" w14:textId="77777777" w:rsidTr="62A33C8D">
        <w:tc>
          <w:tcPr>
            <w:tcW w:w="4710" w:type="dxa"/>
            <w:tcMar>
              <w:top w:w="100" w:type="dxa"/>
              <w:left w:w="100" w:type="dxa"/>
              <w:bottom w:w="100" w:type="dxa"/>
              <w:right w:w="100" w:type="dxa"/>
            </w:tcMar>
          </w:tcPr>
          <w:p w14:paraId="7237B804" w14:textId="5829E577" w:rsidR="00E94FB4" w:rsidRDefault="00410AF2" w:rsidP="62A33C8D">
            <w:pPr>
              <w:spacing w:line="240" w:lineRule="auto"/>
              <w:rPr>
                <w:b/>
                <w:bCs/>
                <w:sz w:val="20"/>
                <w:szCs w:val="20"/>
              </w:rPr>
            </w:pPr>
            <w:r w:rsidRPr="62A33C8D">
              <w:rPr>
                <w:b/>
                <w:bCs/>
                <w:sz w:val="20"/>
                <w:szCs w:val="20"/>
              </w:rPr>
              <w:t>School Council</w:t>
            </w:r>
            <w:r w:rsidR="00C83CDE" w:rsidRPr="62A33C8D">
              <w:rPr>
                <w:b/>
                <w:bCs/>
                <w:sz w:val="20"/>
                <w:szCs w:val="20"/>
              </w:rPr>
              <w:t xml:space="preserve"> Meeting: </w:t>
            </w:r>
            <w:r w:rsidR="009069E1">
              <w:rPr>
                <w:b/>
                <w:bCs/>
                <w:sz w:val="20"/>
                <w:szCs w:val="20"/>
              </w:rPr>
              <w:t>4.3</w:t>
            </w:r>
            <w:r w:rsidR="2607A113" w:rsidRPr="62A33C8D">
              <w:rPr>
                <w:b/>
                <w:bCs/>
                <w:sz w:val="20"/>
                <w:szCs w:val="20"/>
              </w:rPr>
              <w:t>.23</w:t>
            </w:r>
          </w:p>
          <w:p w14:paraId="0A5C0464" w14:textId="22D4116D" w:rsidR="00D44058" w:rsidRDefault="00D44058" w:rsidP="00410AF2">
            <w:pPr>
              <w:spacing w:line="240" w:lineRule="auto"/>
              <w:rPr>
                <w:b/>
                <w:sz w:val="20"/>
                <w:szCs w:val="20"/>
              </w:rPr>
            </w:pPr>
            <w:r>
              <w:rPr>
                <w:b/>
                <w:sz w:val="20"/>
                <w:szCs w:val="20"/>
              </w:rPr>
              <w:t>3:15-4:15pm</w:t>
            </w:r>
          </w:p>
        </w:tc>
        <w:tc>
          <w:tcPr>
            <w:tcW w:w="4725" w:type="dxa"/>
            <w:tcMar>
              <w:top w:w="100" w:type="dxa"/>
              <w:left w:w="100" w:type="dxa"/>
              <w:bottom w:w="100" w:type="dxa"/>
              <w:right w:w="100" w:type="dxa"/>
            </w:tcMar>
          </w:tcPr>
          <w:p w14:paraId="07211FC3" w14:textId="58C111DF" w:rsidR="00E94FB4" w:rsidRDefault="00C83CDE">
            <w:pPr>
              <w:spacing w:line="240" w:lineRule="auto"/>
              <w:rPr>
                <w:b/>
                <w:sz w:val="20"/>
                <w:szCs w:val="20"/>
              </w:rPr>
            </w:pPr>
            <w:r>
              <w:rPr>
                <w:b/>
                <w:sz w:val="20"/>
                <w:szCs w:val="20"/>
              </w:rPr>
              <w:t xml:space="preserve">Notetaker: </w:t>
            </w:r>
            <w:r w:rsidR="00277943">
              <w:rPr>
                <w:b/>
                <w:sz w:val="20"/>
                <w:szCs w:val="20"/>
              </w:rPr>
              <w:t>Sheila</w:t>
            </w:r>
          </w:p>
          <w:p w14:paraId="1CCC2E7E" w14:textId="77777777" w:rsidR="00E94FB4" w:rsidRDefault="00C83CDE">
            <w:pPr>
              <w:spacing w:line="240" w:lineRule="auto"/>
              <w:rPr>
                <w:b/>
                <w:sz w:val="20"/>
                <w:szCs w:val="20"/>
              </w:rPr>
            </w:pPr>
            <w:r>
              <w:rPr>
                <w:b/>
                <w:sz w:val="20"/>
                <w:szCs w:val="20"/>
              </w:rPr>
              <w:t>Timekeeper:</w:t>
            </w:r>
          </w:p>
          <w:p w14:paraId="60206985" w14:textId="77777777" w:rsidR="00E94FB4" w:rsidRDefault="00C83CDE">
            <w:pPr>
              <w:spacing w:line="240" w:lineRule="auto"/>
              <w:rPr>
                <w:b/>
                <w:sz w:val="20"/>
                <w:szCs w:val="20"/>
              </w:rPr>
            </w:pPr>
            <w:r>
              <w:rPr>
                <w:b/>
                <w:sz w:val="20"/>
                <w:szCs w:val="20"/>
              </w:rPr>
              <w:t xml:space="preserve">Discussion Facilitator: </w:t>
            </w:r>
          </w:p>
        </w:tc>
      </w:tr>
      <w:tr w:rsidR="00E94FB4" w14:paraId="25368785" w14:textId="77777777" w:rsidTr="62A33C8D">
        <w:trPr>
          <w:trHeight w:val="400"/>
        </w:trPr>
        <w:tc>
          <w:tcPr>
            <w:tcW w:w="9435" w:type="dxa"/>
            <w:gridSpan w:val="2"/>
            <w:tcMar>
              <w:top w:w="100" w:type="dxa"/>
              <w:left w:w="100" w:type="dxa"/>
              <w:bottom w:w="100" w:type="dxa"/>
              <w:right w:w="100" w:type="dxa"/>
            </w:tcMar>
          </w:tcPr>
          <w:p w14:paraId="76A761A6" w14:textId="77777777" w:rsidR="00360FB0" w:rsidRDefault="00360FB0" w:rsidP="00360FB0">
            <w:pPr>
              <w:spacing w:line="240" w:lineRule="auto"/>
              <w:rPr>
                <w:b/>
                <w:sz w:val="20"/>
                <w:szCs w:val="20"/>
              </w:rPr>
            </w:pPr>
            <w:r>
              <w:rPr>
                <w:b/>
                <w:sz w:val="20"/>
                <w:szCs w:val="20"/>
              </w:rPr>
              <w:t>Charter: Confident, Connected, Happy, Valued, Respected</w:t>
            </w:r>
          </w:p>
          <w:p w14:paraId="0E5A0AA1" w14:textId="77777777" w:rsidR="00360FB0" w:rsidRDefault="00360FB0" w:rsidP="00360FB0">
            <w:pPr>
              <w:numPr>
                <w:ilvl w:val="0"/>
                <w:numId w:val="1"/>
              </w:numPr>
              <w:spacing w:line="240" w:lineRule="auto"/>
            </w:pPr>
            <w:r>
              <w:t>Listen to each other ®</w:t>
            </w:r>
          </w:p>
          <w:p w14:paraId="2F567691" w14:textId="77777777" w:rsidR="00360FB0" w:rsidRDefault="00360FB0" w:rsidP="00360FB0">
            <w:pPr>
              <w:numPr>
                <w:ilvl w:val="0"/>
                <w:numId w:val="1"/>
              </w:numPr>
            </w:pPr>
            <w:r>
              <w:t>Working toward the same goals for kids (Connected)</w:t>
            </w:r>
          </w:p>
          <w:p w14:paraId="230F555F" w14:textId="77777777" w:rsidR="00360FB0" w:rsidRDefault="00360FB0" w:rsidP="00360FB0">
            <w:pPr>
              <w:numPr>
                <w:ilvl w:val="0"/>
                <w:numId w:val="1"/>
              </w:numPr>
            </w:pPr>
            <w:r>
              <w:t>Presume positive intent ®</w:t>
            </w:r>
          </w:p>
          <w:p w14:paraId="1E4AD5EF" w14:textId="77777777" w:rsidR="00360FB0" w:rsidRDefault="00360FB0" w:rsidP="00360FB0">
            <w:pPr>
              <w:numPr>
                <w:ilvl w:val="0"/>
                <w:numId w:val="1"/>
              </w:numPr>
            </w:pPr>
            <w:r>
              <w:t>Share airtime~Give everyone a chance to speak (Valued)</w:t>
            </w:r>
          </w:p>
          <w:p w14:paraId="37FE030C" w14:textId="77777777" w:rsidR="00360FB0" w:rsidRDefault="00360FB0" w:rsidP="00360FB0">
            <w:pPr>
              <w:numPr>
                <w:ilvl w:val="0"/>
                <w:numId w:val="1"/>
              </w:numPr>
            </w:pPr>
            <w:r>
              <w:t>Be an active team member-keep your brain in the group (Valued)</w:t>
            </w:r>
          </w:p>
          <w:p w14:paraId="26C7B94E" w14:textId="77777777" w:rsidR="00360FB0" w:rsidRDefault="00360FB0" w:rsidP="00360FB0">
            <w:pPr>
              <w:numPr>
                <w:ilvl w:val="0"/>
                <w:numId w:val="1"/>
              </w:numPr>
            </w:pPr>
            <w:r>
              <w:t>Share celebrations (Happy)</w:t>
            </w:r>
          </w:p>
          <w:p w14:paraId="571CA5EC" w14:textId="77777777" w:rsidR="00360FB0" w:rsidRDefault="00360FB0" w:rsidP="00360FB0">
            <w:pPr>
              <w:numPr>
                <w:ilvl w:val="0"/>
                <w:numId w:val="1"/>
              </w:numPr>
            </w:pPr>
            <w:r>
              <w:t>Compliment and praise, acknowledging what assets each person brings to the table (Confident)</w:t>
            </w:r>
          </w:p>
          <w:p w14:paraId="01163E9B" w14:textId="77777777" w:rsidR="00360FB0" w:rsidRDefault="00360FB0" w:rsidP="00360FB0"/>
          <w:p w14:paraId="4D6C7B0D" w14:textId="77777777" w:rsidR="00360FB0" w:rsidRDefault="00360FB0" w:rsidP="00360FB0">
            <w:pPr>
              <w:numPr>
                <w:ilvl w:val="0"/>
                <w:numId w:val="1"/>
              </w:numPr>
            </w:pPr>
            <w:r>
              <w:t>Discuss and acknowledge differences but share ownership when consensus has been reached.</w:t>
            </w:r>
          </w:p>
          <w:p w14:paraId="55B98B26" w14:textId="77777777" w:rsidR="00360FB0" w:rsidRDefault="00360FB0" w:rsidP="00360FB0">
            <w:pPr>
              <w:numPr>
                <w:ilvl w:val="0"/>
                <w:numId w:val="1"/>
              </w:numPr>
            </w:pPr>
            <w:r>
              <w:t>Maintain confidentiality</w:t>
            </w:r>
          </w:p>
          <w:p w14:paraId="3C585EB8" w14:textId="4A1C058C" w:rsidR="00E94FB4" w:rsidRDefault="00360FB0" w:rsidP="00360FB0">
            <w:pPr>
              <w:numPr>
                <w:ilvl w:val="0"/>
                <w:numId w:val="1"/>
              </w:numPr>
            </w:pPr>
            <w:r>
              <w:t>Be respectful of one another’s time, keep meetings focused and moving</w:t>
            </w:r>
          </w:p>
        </w:tc>
      </w:tr>
      <w:tr w:rsidR="00E94FB4" w14:paraId="61A922CE" w14:textId="77777777" w:rsidTr="62A33C8D">
        <w:trPr>
          <w:trHeight w:val="400"/>
        </w:trPr>
        <w:tc>
          <w:tcPr>
            <w:tcW w:w="9435" w:type="dxa"/>
            <w:gridSpan w:val="2"/>
            <w:tcMar>
              <w:top w:w="100" w:type="dxa"/>
              <w:left w:w="100" w:type="dxa"/>
              <w:bottom w:w="100" w:type="dxa"/>
              <w:right w:w="100" w:type="dxa"/>
            </w:tcMar>
          </w:tcPr>
          <w:p w14:paraId="37F9C884" w14:textId="2397EDA7" w:rsidR="00E94FB4" w:rsidRDefault="00C83CDE" w:rsidP="62A33C8D">
            <w:pPr>
              <w:spacing w:line="240" w:lineRule="auto"/>
              <w:rPr>
                <w:sz w:val="20"/>
                <w:szCs w:val="20"/>
              </w:rPr>
            </w:pPr>
            <w:r w:rsidRPr="62A33C8D">
              <w:rPr>
                <w:b/>
                <w:bCs/>
                <w:sz w:val="20"/>
                <w:szCs w:val="20"/>
              </w:rPr>
              <w:t>TO PREPARE FOR THIS MEETING, PLEASE:</w:t>
            </w:r>
            <w:r w:rsidR="00360FB0" w:rsidRPr="62A33C8D">
              <w:rPr>
                <w:b/>
                <w:bCs/>
                <w:sz w:val="20"/>
                <w:szCs w:val="20"/>
              </w:rPr>
              <w:t xml:space="preserve"> </w:t>
            </w:r>
            <w:r w:rsidR="00360FB0" w:rsidRPr="62A33C8D">
              <w:rPr>
                <w:sz w:val="20"/>
                <w:szCs w:val="20"/>
              </w:rPr>
              <w:t>R</w:t>
            </w:r>
            <w:r w:rsidR="6D1BA98A" w:rsidRPr="62A33C8D">
              <w:rPr>
                <w:sz w:val="20"/>
                <w:szCs w:val="20"/>
              </w:rPr>
              <w:t xml:space="preserve">eview the Safe &amp; Supportive Schools </w:t>
            </w:r>
            <w:r w:rsidR="009069E1">
              <w:rPr>
                <w:sz w:val="20"/>
                <w:szCs w:val="20"/>
              </w:rPr>
              <w:t>goals</w:t>
            </w:r>
          </w:p>
          <w:p w14:paraId="048E4992" w14:textId="77777777" w:rsidR="00E94FB4" w:rsidRDefault="00E94FB4">
            <w:pPr>
              <w:spacing w:line="240" w:lineRule="auto"/>
              <w:rPr>
                <w:b/>
                <w:sz w:val="20"/>
                <w:szCs w:val="20"/>
              </w:rPr>
            </w:pPr>
          </w:p>
        </w:tc>
      </w:tr>
    </w:tbl>
    <w:p w14:paraId="30A91E97" w14:textId="77777777" w:rsidR="00E94FB4" w:rsidRDefault="00E94FB4"/>
    <w:tbl>
      <w:tblPr>
        <w:tblStyle w:val="a0"/>
        <w:tblW w:w="972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260"/>
        <w:gridCol w:w="1080"/>
        <w:gridCol w:w="6570"/>
      </w:tblGrid>
      <w:tr w:rsidR="00B11A1F" w14:paraId="62E5EC9B" w14:textId="77777777" w:rsidTr="62A33C8D">
        <w:trPr>
          <w:trHeight w:val="114"/>
        </w:trPr>
        <w:tc>
          <w:tcPr>
            <w:tcW w:w="810" w:type="dxa"/>
            <w:tcMar>
              <w:top w:w="100" w:type="dxa"/>
              <w:left w:w="100" w:type="dxa"/>
              <w:bottom w:w="100" w:type="dxa"/>
              <w:right w:w="100" w:type="dxa"/>
            </w:tcMar>
          </w:tcPr>
          <w:p w14:paraId="630753F4" w14:textId="460E16C6" w:rsidR="00B11A1F" w:rsidRDefault="00B11A1F">
            <w:pPr>
              <w:spacing w:line="240" w:lineRule="auto"/>
              <w:rPr>
                <w:b/>
                <w:sz w:val="20"/>
                <w:szCs w:val="20"/>
              </w:rPr>
            </w:pPr>
            <w:r>
              <w:rPr>
                <w:b/>
                <w:sz w:val="20"/>
                <w:szCs w:val="20"/>
              </w:rPr>
              <w:t>Time</w:t>
            </w:r>
          </w:p>
        </w:tc>
        <w:tc>
          <w:tcPr>
            <w:tcW w:w="1260" w:type="dxa"/>
            <w:tcMar>
              <w:top w:w="100" w:type="dxa"/>
              <w:left w:w="100" w:type="dxa"/>
              <w:bottom w:w="100" w:type="dxa"/>
              <w:right w:w="100" w:type="dxa"/>
            </w:tcMar>
          </w:tcPr>
          <w:p w14:paraId="2B2CB453" w14:textId="654B4E2A" w:rsidR="00B11A1F" w:rsidRDefault="00B11A1F">
            <w:pPr>
              <w:spacing w:line="240" w:lineRule="auto"/>
              <w:jc w:val="center"/>
              <w:rPr>
                <w:b/>
                <w:sz w:val="20"/>
                <w:szCs w:val="20"/>
              </w:rPr>
            </w:pPr>
            <w:r w:rsidRPr="00B11A1F">
              <w:rPr>
                <w:b/>
                <w:sz w:val="18"/>
                <w:szCs w:val="18"/>
              </w:rPr>
              <w:t>Participants</w:t>
            </w:r>
          </w:p>
        </w:tc>
        <w:tc>
          <w:tcPr>
            <w:tcW w:w="1080" w:type="dxa"/>
            <w:shd w:val="clear" w:color="auto" w:fill="B7B7B7"/>
          </w:tcPr>
          <w:p w14:paraId="4E2F7A09" w14:textId="67A63A32" w:rsidR="00B11A1F" w:rsidRPr="00B11A1F" w:rsidRDefault="00B11A1F" w:rsidP="00B11A1F">
            <w:pPr>
              <w:spacing w:line="240" w:lineRule="auto"/>
              <w:jc w:val="center"/>
              <w:rPr>
                <w:b/>
                <w:sz w:val="20"/>
                <w:szCs w:val="20"/>
              </w:rPr>
            </w:pPr>
            <w:r w:rsidRPr="00B11A1F">
              <w:rPr>
                <w:b/>
                <w:sz w:val="20"/>
                <w:szCs w:val="20"/>
              </w:rPr>
              <w:t>Action</w:t>
            </w:r>
          </w:p>
        </w:tc>
        <w:tc>
          <w:tcPr>
            <w:tcW w:w="6570" w:type="dxa"/>
            <w:shd w:val="clear" w:color="auto" w:fill="B7B7B7"/>
            <w:tcMar>
              <w:top w:w="100" w:type="dxa"/>
              <w:left w:w="100" w:type="dxa"/>
              <w:bottom w:w="100" w:type="dxa"/>
              <w:right w:w="100" w:type="dxa"/>
            </w:tcMar>
          </w:tcPr>
          <w:p w14:paraId="6D0E9137" w14:textId="6277181D" w:rsidR="00B11A1F" w:rsidRDefault="00B11A1F">
            <w:pPr>
              <w:spacing w:line="240" w:lineRule="auto"/>
              <w:rPr>
                <w:b/>
                <w:sz w:val="20"/>
                <w:szCs w:val="20"/>
              </w:rPr>
            </w:pPr>
            <w:r>
              <w:rPr>
                <w:b/>
                <w:sz w:val="20"/>
                <w:szCs w:val="20"/>
              </w:rPr>
              <w:t>ACTIVITY</w:t>
            </w:r>
          </w:p>
        </w:tc>
      </w:tr>
      <w:tr w:rsidR="00B11A1F" w14:paraId="4991D57C" w14:textId="77777777" w:rsidTr="62A33C8D">
        <w:tc>
          <w:tcPr>
            <w:tcW w:w="810" w:type="dxa"/>
            <w:tcMar>
              <w:top w:w="100" w:type="dxa"/>
              <w:left w:w="100" w:type="dxa"/>
              <w:bottom w:w="100" w:type="dxa"/>
              <w:right w:w="100" w:type="dxa"/>
            </w:tcMar>
          </w:tcPr>
          <w:p w14:paraId="29B2D971" w14:textId="4D9845D8" w:rsidR="00B11A1F" w:rsidRDefault="00B11A1F" w:rsidP="00B11A1F">
            <w:pPr>
              <w:spacing w:line="240" w:lineRule="auto"/>
            </w:pPr>
            <w:r>
              <w:t>5 min</w:t>
            </w:r>
          </w:p>
        </w:tc>
        <w:tc>
          <w:tcPr>
            <w:tcW w:w="1260" w:type="dxa"/>
            <w:tcMar>
              <w:top w:w="100" w:type="dxa"/>
              <w:left w:w="100" w:type="dxa"/>
              <w:bottom w:w="100" w:type="dxa"/>
              <w:right w:w="100" w:type="dxa"/>
            </w:tcMar>
          </w:tcPr>
          <w:p w14:paraId="4D4C8371" w14:textId="02D3D332" w:rsidR="00B11A1F" w:rsidRPr="00B11A1F" w:rsidRDefault="00B11A1F" w:rsidP="00B11A1F">
            <w:pPr>
              <w:spacing w:line="240" w:lineRule="auto"/>
              <w:jc w:val="center"/>
              <w:rPr>
                <w:sz w:val="18"/>
                <w:szCs w:val="18"/>
              </w:rPr>
            </w:pPr>
            <w:r>
              <w:rPr>
                <w:sz w:val="18"/>
                <w:szCs w:val="18"/>
              </w:rPr>
              <w:t xml:space="preserve">All </w:t>
            </w:r>
          </w:p>
        </w:tc>
        <w:tc>
          <w:tcPr>
            <w:tcW w:w="1080" w:type="dxa"/>
          </w:tcPr>
          <w:p w14:paraId="5644F934" w14:textId="1359D1D3" w:rsidR="00B11A1F" w:rsidRDefault="00B11A1F" w:rsidP="00B11A1F">
            <w:pPr>
              <w:spacing w:line="240" w:lineRule="auto"/>
              <w:rPr>
                <w:b/>
                <w:sz w:val="20"/>
                <w:szCs w:val="20"/>
              </w:rPr>
            </w:pPr>
          </w:p>
        </w:tc>
        <w:tc>
          <w:tcPr>
            <w:tcW w:w="6570" w:type="dxa"/>
            <w:tcMar>
              <w:top w:w="100" w:type="dxa"/>
              <w:left w:w="100" w:type="dxa"/>
              <w:bottom w:w="100" w:type="dxa"/>
              <w:right w:w="100" w:type="dxa"/>
            </w:tcMar>
          </w:tcPr>
          <w:p w14:paraId="0B5B5328" w14:textId="7FA52C97" w:rsidR="00B11A1F" w:rsidRDefault="00B11A1F" w:rsidP="00B11A1F">
            <w:pPr>
              <w:spacing w:line="240" w:lineRule="auto"/>
            </w:pPr>
            <w:r>
              <w:rPr>
                <w:sz w:val="20"/>
                <w:szCs w:val="20"/>
              </w:rPr>
              <w:t>Connections</w:t>
            </w:r>
          </w:p>
        </w:tc>
      </w:tr>
      <w:tr w:rsidR="00B11A1F" w14:paraId="78747CCD" w14:textId="77777777" w:rsidTr="62A33C8D">
        <w:tc>
          <w:tcPr>
            <w:tcW w:w="810" w:type="dxa"/>
            <w:tcMar>
              <w:top w:w="100" w:type="dxa"/>
              <w:left w:w="100" w:type="dxa"/>
              <w:bottom w:w="100" w:type="dxa"/>
              <w:right w:w="100" w:type="dxa"/>
            </w:tcMar>
          </w:tcPr>
          <w:p w14:paraId="7AB7D979" w14:textId="6218A6DC" w:rsidR="00B11A1F" w:rsidRDefault="0320DFD3" w:rsidP="00B11A1F">
            <w:pPr>
              <w:spacing w:line="240" w:lineRule="auto"/>
            </w:pPr>
            <w:r>
              <w:t>5</w:t>
            </w:r>
            <w:r w:rsidR="00072C38">
              <w:t xml:space="preserve"> </w:t>
            </w:r>
            <w:r w:rsidR="00B11A1F">
              <w:t>min</w:t>
            </w:r>
          </w:p>
        </w:tc>
        <w:tc>
          <w:tcPr>
            <w:tcW w:w="1260" w:type="dxa"/>
            <w:tcMar>
              <w:top w:w="100" w:type="dxa"/>
              <w:left w:w="100" w:type="dxa"/>
              <w:bottom w:w="100" w:type="dxa"/>
              <w:right w:w="100" w:type="dxa"/>
            </w:tcMar>
          </w:tcPr>
          <w:p w14:paraId="7A1EF894" w14:textId="1D2F79F7" w:rsidR="00B11A1F" w:rsidRDefault="00B11A1F" w:rsidP="00B11A1F">
            <w:pPr>
              <w:spacing w:line="240" w:lineRule="auto"/>
              <w:jc w:val="center"/>
            </w:pPr>
            <w:r>
              <w:rPr>
                <w:sz w:val="18"/>
                <w:szCs w:val="18"/>
              </w:rPr>
              <w:t xml:space="preserve">All </w:t>
            </w:r>
          </w:p>
        </w:tc>
        <w:tc>
          <w:tcPr>
            <w:tcW w:w="1080" w:type="dxa"/>
          </w:tcPr>
          <w:p w14:paraId="714A8B4F" w14:textId="7973827F" w:rsidR="00B11A1F" w:rsidRDefault="00B11A1F" w:rsidP="00B11A1F">
            <w:pPr>
              <w:spacing w:line="240" w:lineRule="auto"/>
              <w:rPr>
                <w:sz w:val="20"/>
                <w:szCs w:val="20"/>
              </w:rPr>
            </w:pPr>
            <w:r>
              <w:rPr>
                <w:sz w:val="20"/>
                <w:szCs w:val="20"/>
              </w:rPr>
              <w:t>Info</w:t>
            </w:r>
          </w:p>
        </w:tc>
        <w:tc>
          <w:tcPr>
            <w:tcW w:w="6570" w:type="dxa"/>
            <w:tcMar>
              <w:top w:w="100" w:type="dxa"/>
              <w:left w:w="100" w:type="dxa"/>
              <w:bottom w:w="100" w:type="dxa"/>
              <w:right w:w="100" w:type="dxa"/>
            </w:tcMar>
          </w:tcPr>
          <w:p w14:paraId="418DC5FD" w14:textId="77777777" w:rsidR="00B11A1F" w:rsidRDefault="7500A5E9" w:rsidP="00B11A1F">
            <w:pPr>
              <w:spacing w:line="240" w:lineRule="auto"/>
              <w:rPr>
                <w:sz w:val="20"/>
                <w:szCs w:val="20"/>
              </w:rPr>
            </w:pPr>
            <w:r w:rsidRPr="62A33C8D">
              <w:rPr>
                <w:sz w:val="20"/>
                <w:szCs w:val="20"/>
              </w:rPr>
              <w:t>Safe &amp; Supportive Schools</w:t>
            </w:r>
            <w:r w:rsidR="009069E1">
              <w:rPr>
                <w:sz w:val="20"/>
                <w:szCs w:val="20"/>
              </w:rPr>
              <w:t xml:space="preserve"> goals for next year-review</w:t>
            </w:r>
          </w:p>
          <w:p w14:paraId="21F441F2" w14:textId="77777777" w:rsidR="00277943" w:rsidRDefault="00277943" w:rsidP="00B11A1F">
            <w:pPr>
              <w:spacing w:line="240" w:lineRule="auto"/>
              <w:rPr>
                <w:sz w:val="20"/>
                <w:szCs w:val="20"/>
              </w:rPr>
            </w:pPr>
          </w:p>
          <w:p w14:paraId="11334F43" w14:textId="6D13556D" w:rsidR="00277943" w:rsidRDefault="00277943" w:rsidP="00B11A1F">
            <w:pPr>
              <w:spacing w:line="240" w:lineRule="auto"/>
              <w:rPr>
                <w:sz w:val="20"/>
                <w:szCs w:val="20"/>
              </w:rPr>
            </w:pPr>
            <w:r>
              <w:rPr>
                <w:sz w:val="20"/>
                <w:szCs w:val="20"/>
              </w:rPr>
              <w:t xml:space="preserve">-Copies of the articulated goals were shared with Council members. Discussion of their connection to the School Improvement Plan and the district’s Strategic Plan occurred. </w:t>
            </w:r>
          </w:p>
        </w:tc>
      </w:tr>
      <w:tr w:rsidR="00B11A1F" w14:paraId="6C7BEF25" w14:textId="77777777" w:rsidTr="62A33C8D">
        <w:tc>
          <w:tcPr>
            <w:tcW w:w="810" w:type="dxa"/>
            <w:tcMar>
              <w:top w:w="100" w:type="dxa"/>
              <w:left w:w="100" w:type="dxa"/>
              <w:bottom w:w="100" w:type="dxa"/>
              <w:right w:w="100" w:type="dxa"/>
            </w:tcMar>
          </w:tcPr>
          <w:p w14:paraId="27E4BEE8" w14:textId="69D7DD86" w:rsidR="00B11A1F" w:rsidRDefault="009069E1" w:rsidP="00B11A1F">
            <w:pPr>
              <w:spacing w:line="240" w:lineRule="auto"/>
            </w:pPr>
            <w:r>
              <w:t>3</w:t>
            </w:r>
            <w:r w:rsidR="00072C38">
              <w:t>0</w:t>
            </w:r>
            <w:r w:rsidR="00B11A1F">
              <w:t xml:space="preserve"> min</w:t>
            </w:r>
          </w:p>
        </w:tc>
        <w:tc>
          <w:tcPr>
            <w:tcW w:w="1260" w:type="dxa"/>
            <w:tcMar>
              <w:top w:w="100" w:type="dxa"/>
              <w:left w:w="100" w:type="dxa"/>
              <w:bottom w:w="100" w:type="dxa"/>
              <w:right w:w="100" w:type="dxa"/>
            </w:tcMar>
          </w:tcPr>
          <w:p w14:paraId="0D7C9CA1" w14:textId="28A210AC" w:rsidR="00B11A1F" w:rsidRDefault="00B11A1F" w:rsidP="00B11A1F">
            <w:pPr>
              <w:spacing w:line="240" w:lineRule="auto"/>
              <w:jc w:val="center"/>
              <w:rPr>
                <w:sz w:val="18"/>
                <w:szCs w:val="18"/>
              </w:rPr>
            </w:pPr>
            <w:r>
              <w:rPr>
                <w:sz w:val="18"/>
                <w:szCs w:val="18"/>
              </w:rPr>
              <w:t>All</w:t>
            </w:r>
          </w:p>
        </w:tc>
        <w:tc>
          <w:tcPr>
            <w:tcW w:w="1080" w:type="dxa"/>
          </w:tcPr>
          <w:p w14:paraId="4E2325E3" w14:textId="4E085BB6" w:rsidR="00B11A1F" w:rsidRPr="00B11A1F" w:rsidRDefault="1E705516" w:rsidP="62A33C8D">
            <w:pPr>
              <w:spacing w:line="240" w:lineRule="auto"/>
            </w:pPr>
            <w:r w:rsidRPr="62A33C8D">
              <w:rPr>
                <w:sz w:val="16"/>
                <w:szCs w:val="16"/>
                <w:highlight w:val="white"/>
              </w:rPr>
              <w:t>Work time</w:t>
            </w:r>
          </w:p>
        </w:tc>
        <w:tc>
          <w:tcPr>
            <w:tcW w:w="6570" w:type="dxa"/>
            <w:tcMar>
              <w:top w:w="100" w:type="dxa"/>
              <w:left w:w="100" w:type="dxa"/>
              <w:bottom w:w="100" w:type="dxa"/>
              <w:right w:w="100" w:type="dxa"/>
            </w:tcMar>
          </w:tcPr>
          <w:p w14:paraId="3690850E" w14:textId="3CBDE5E4" w:rsidR="009069E1" w:rsidRDefault="009069E1" w:rsidP="009069E1">
            <w:pPr>
              <w:spacing w:line="240" w:lineRule="auto"/>
              <w:rPr>
                <w:sz w:val="20"/>
                <w:szCs w:val="20"/>
                <w:highlight w:val="white"/>
              </w:rPr>
            </w:pPr>
            <w:r>
              <w:rPr>
                <w:sz w:val="20"/>
                <w:szCs w:val="20"/>
                <w:highlight w:val="white"/>
              </w:rPr>
              <w:t>Parents: Develop a parent charter using words gathered from classrooms</w:t>
            </w:r>
          </w:p>
          <w:p w14:paraId="2A0FB3F9" w14:textId="77777777" w:rsidR="00277943" w:rsidRDefault="00277943" w:rsidP="00277943">
            <w:pPr>
              <w:pStyle w:val="NormalWeb"/>
              <w:spacing w:before="0" w:beforeAutospacing="0" w:after="0" w:afterAutospacing="0"/>
              <w:rPr>
                <w:sz w:val="20"/>
                <w:szCs w:val="20"/>
                <w:highlight w:val="white"/>
              </w:rPr>
            </w:pPr>
            <w:r>
              <w:rPr>
                <w:sz w:val="20"/>
                <w:szCs w:val="20"/>
                <w:highlight w:val="white"/>
              </w:rPr>
              <w:t>-Kristin, Nate and Abby reviewed the words gathered by classroom teachers from families regarding how they would like to feel when they enter EES. After grouping and consideration, the family charter includes:</w:t>
            </w:r>
          </w:p>
          <w:p w14:paraId="0E7C472C" w14:textId="08290E21" w:rsidR="00277943" w:rsidRPr="00277943" w:rsidRDefault="00277943" w:rsidP="00277943">
            <w:pPr>
              <w:pStyle w:val="NormalWeb"/>
              <w:spacing w:before="0" w:beforeAutospacing="0" w:after="0" w:afterAutospacing="0"/>
              <w:rPr>
                <w:sz w:val="20"/>
                <w:szCs w:val="20"/>
              </w:rPr>
            </w:pPr>
            <w:r>
              <w:rPr>
                <w:sz w:val="20"/>
                <w:szCs w:val="20"/>
                <w:highlight w:val="white"/>
              </w:rPr>
              <w:t xml:space="preserve"> </w:t>
            </w:r>
            <w:r w:rsidRPr="00277943">
              <w:rPr>
                <w:rFonts w:ascii="Arial" w:hAnsi="Arial" w:cs="Arial"/>
                <w:b/>
                <w:color w:val="000000"/>
                <w:sz w:val="20"/>
                <w:szCs w:val="20"/>
              </w:rPr>
              <w:t>Sense of Community Belonging</w:t>
            </w:r>
            <w:r w:rsidRPr="00277943">
              <w:rPr>
                <w:rFonts w:ascii="Arial" w:hAnsi="Arial" w:cs="Arial"/>
                <w:color w:val="000000"/>
                <w:sz w:val="20"/>
                <w:szCs w:val="20"/>
              </w:rPr>
              <w:t>: Welcomed, Seen, Included, Accepted, Lucky, Safe</w:t>
            </w:r>
          </w:p>
          <w:p w14:paraId="50C30F57" w14:textId="77777777" w:rsidR="00277943" w:rsidRPr="00277943" w:rsidRDefault="00277943" w:rsidP="00277943">
            <w:pPr>
              <w:pStyle w:val="NormalWeb"/>
              <w:spacing w:before="0" w:beforeAutospacing="0" w:after="0" w:afterAutospacing="0"/>
              <w:rPr>
                <w:sz w:val="20"/>
                <w:szCs w:val="20"/>
              </w:rPr>
            </w:pPr>
            <w:r w:rsidRPr="00277943">
              <w:rPr>
                <w:rFonts w:ascii="Arial" w:hAnsi="Arial" w:cs="Arial"/>
                <w:b/>
                <w:color w:val="000000"/>
                <w:sz w:val="20"/>
                <w:szCs w:val="20"/>
              </w:rPr>
              <w:t>Proud</w:t>
            </w:r>
            <w:r w:rsidRPr="00277943">
              <w:rPr>
                <w:rFonts w:ascii="Arial" w:hAnsi="Arial" w:cs="Arial"/>
                <w:color w:val="000000"/>
                <w:sz w:val="20"/>
                <w:szCs w:val="20"/>
              </w:rPr>
              <w:t>: </w:t>
            </w:r>
          </w:p>
          <w:p w14:paraId="66306AD3" w14:textId="77777777" w:rsidR="00277943" w:rsidRPr="00277943" w:rsidRDefault="00277943" w:rsidP="00277943">
            <w:pPr>
              <w:pStyle w:val="NormalWeb"/>
              <w:spacing w:before="0" w:beforeAutospacing="0" w:after="0" w:afterAutospacing="0"/>
              <w:rPr>
                <w:sz w:val="20"/>
                <w:szCs w:val="20"/>
              </w:rPr>
            </w:pPr>
            <w:r w:rsidRPr="00277943">
              <w:rPr>
                <w:rFonts w:ascii="Arial" w:hAnsi="Arial" w:cs="Arial"/>
                <w:b/>
                <w:color w:val="000000"/>
                <w:sz w:val="20"/>
                <w:szCs w:val="20"/>
              </w:rPr>
              <w:t>Inspired</w:t>
            </w:r>
            <w:r w:rsidRPr="00277943">
              <w:rPr>
                <w:rFonts w:ascii="Arial" w:hAnsi="Arial" w:cs="Arial"/>
                <w:color w:val="000000"/>
                <w:sz w:val="20"/>
                <w:szCs w:val="20"/>
              </w:rPr>
              <w:t>: Excited, Happy, Joyful</w:t>
            </w:r>
          </w:p>
          <w:p w14:paraId="0E6E9E0C" w14:textId="377822D6" w:rsidR="00277943" w:rsidRDefault="00277943" w:rsidP="009069E1">
            <w:pPr>
              <w:spacing w:line="240" w:lineRule="auto"/>
              <w:rPr>
                <w:sz w:val="20"/>
                <w:szCs w:val="20"/>
                <w:highlight w:val="white"/>
              </w:rPr>
            </w:pPr>
          </w:p>
          <w:p w14:paraId="403688A6" w14:textId="77777777" w:rsidR="00B11A1F" w:rsidRDefault="009069E1" w:rsidP="009069E1">
            <w:pPr>
              <w:spacing w:line="240" w:lineRule="auto"/>
              <w:rPr>
                <w:sz w:val="20"/>
                <w:szCs w:val="20"/>
              </w:rPr>
            </w:pPr>
            <w:r>
              <w:rPr>
                <w:sz w:val="20"/>
                <w:szCs w:val="20"/>
                <w:highlight w:val="white"/>
              </w:rPr>
              <w:t>Staff: Draft/edit/gather NEASC application</w:t>
            </w:r>
          </w:p>
          <w:p w14:paraId="009197DF" w14:textId="565F185D" w:rsidR="00277943" w:rsidRDefault="00277943" w:rsidP="009069E1">
            <w:pPr>
              <w:spacing w:line="240" w:lineRule="auto"/>
            </w:pPr>
            <w:r>
              <w:rPr>
                <w:sz w:val="20"/>
                <w:szCs w:val="20"/>
              </w:rPr>
              <w:t xml:space="preserve">-Ashley and Beth began filling in foundational elements for our school. </w:t>
            </w:r>
          </w:p>
        </w:tc>
      </w:tr>
      <w:tr w:rsidR="00B11A1F" w14:paraId="7CB3E2FC" w14:textId="77777777" w:rsidTr="62A33C8D">
        <w:tc>
          <w:tcPr>
            <w:tcW w:w="810" w:type="dxa"/>
            <w:tcMar>
              <w:top w:w="100" w:type="dxa"/>
              <w:left w:w="100" w:type="dxa"/>
              <w:bottom w:w="100" w:type="dxa"/>
              <w:right w:w="100" w:type="dxa"/>
            </w:tcMar>
          </w:tcPr>
          <w:p w14:paraId="0C7B7BB8" w14:textId="55D15F7C" w:rsidR="00B11A1F" w:rsidRDefault="009069E1" w:rsidP="00B11A1F">
            <w:pPr>
              <w:spacing w:line="240" w:lineRule="auto"/>
            </w:pPr>
            <w:r>
              <w:t>15</w:t>
            </w:r>
          </w:p>
          <w:p w14:paraId="699253EE" w14:textId="44F9CBB3" w:rsidR="00B11A1F" w:rsidRDefault="00B11A1F" w:rsidP="00B11A1F">
            <w:pPr>
              <w:spacing w:line="240" w:lineRule="auto"/>
            </w:pPr>
            <w:r>
              <w:t>min</w:t>
            </w:r>
          </w:p>
        </w:tc>
        <w:tc>
          <w:tcPr>
            <w:tcW w:w="1260" w:type="dxa"/>
            <w:tcMar>
              <w:top w:w="100" w:type="dxa"/>
              <w:left w:w="100" w:type="dxa"/>
              <w:bottom w:w="100" w:type="dxa"/>
              <w:right w:w="100" w:type="dxa"/>
            </w:tcMar>
          </w:tcPr>
          <w:p w14:paraId="2DAAAFA6" w14:textId="0212C2A9" w:rsidR="00B11A1F" w:rsidRDefault="00B11A1F" w:rsidP="00B11A1F">
            <w:pPr>
              <w:spacing w:line="240" w:lineRule="auto"/>
              <w:jc w:val="center"/>
              <w:rPr>
                <w:sz w:val="18"/>
                <w:szCs w:val="18"/>
              </w:rPr>
            </w:pPr>
            <w:r>
              <w:rPr>
                <w:sz w:val="18"/>
                <w:szCs w:val="18"/>
              </w:rPr>
              <w:t xml:space="preserve">All </w:t>
            </w:r>
          </w:p>
        </w:tc>
        <w:tc>
          <w:tcPr>
            <w:tcW w:w="1080" w:type="dxa"/>
          </w:tcPr>
          <w:p w14:paraId="150C52E5" w14:textId="55E2B518" w:rsidR="00B11A1F" w:rsidRDefault="5FD90D04" w:rsidP="62A33C8D">
            <w:pPr>
              <w:spacing w:line="240" w:lineRule="auto"/>
            </w:pPr>
            <w:r w:rsidRPr="62A33C8D">
              <w:rPr>
                <w:sz w:val="16"/>
                <w:szCs w:val="16"/>
                <w:highlight w:val="white"/>
              </w:rPr>
              <w:t>Work time</w:t>
            </w:r>
          </w:p>
        </w:tc>
        <w:tc>
          <w:tcPr>
            <w:tcW w:w="6570" w:type="dxa"/>
            <w:tcMar>
              <w:top w:w="100" w:type="dxa"/>
              <w:left w:w="100" w:type="dxa"/>
              <w:bottom w:w="100" w:type="dxa"/>
              <w:right w:w="100" w:type="dxa"/>
            </w:tcMar>
          </w:tcPr>
          <w:p w14:paraId="5B2EA7C3" w14:textId="77777777" w:rsidR="00B11A1F" w:rsidRDefault="009069E1" w:rsidP="62A33C8D">
            <w:pPr>
              <w:spacing w:line="240" w:lineRule="auto"/>
              <w:rPr>
                <w:sz w:val="20"/>
                <w:szCs w:val="20"/>
              </w:rPr>
            </w:pPr>
            <w:r>
              <w:rPr>
                <w:sz w:val="20"/>
                <w:szCs w:val="20"/>
              </w:rPr>
              <w:t>Upcoming events: Memorial Day planning; Playground completion planning</w:t>
            </w:r>
          </w:p>
          <w:p w14:paraId="5AC54559" w14:textId="77777777" w:rsidR="00277943" w:rsidRDefault="00277943" w:rsidP="62A33C8D">
            <w:pPr>
              <w:spacing w:line="240" w:lineRule="auto"/>
              <w:rPr>
                <w:sz w:val="20"/>
                <w:szCs w:val="20"/>
              </w:rPr>
            </w:pPr>
          </w:p>
          <w:p w14:paraId="0948E293" w14:textId="77777777" w:rsidR="00277943" w:rsidRDefault="00277943" w:rsidP="62A33C8D">
            <w:pPr>
              <w:spacing w:line="240" w:lineRule="auto"/>
              <w:rPr>
                <w:sz w:val="20"/>
                <w:szCs w:val="20"/>
              </w:rPr>
            </w:pPr>
            <w:r>
              <w:rPr>
                <w:sz w:val="20"/>
                <w:szCs w:val="20"/>
              </w:rPr>
              <w:t>-The plants for the majority of the plantings will come in near the end of May, pushing the overall completion timeline back. The hope is to plant the shrubs a bit earlier. A reconfiguration of the timing/plan will happen within the next month.</w:t>
            </w:r>
          </w:p>
          <w:p w14:paraId="54CF152B" w14:textId="77777777" w:rsidR="00277943" w:rsidRDefault="00277943" w:rsidP="62A33C8D">
            <w:pPr>
              <w:spacing w:line="240" w:lineRule="auto"/>
              <w:rPr>
                <w:sz w:val="20"/>
                <w:szCs w:val="20"/>
              </w:rPr>
            </w:pPr>
          </w:p>
          <w:p w14:paraId="08213326" w14:textId="2FE2D620" w:rsidR="00277943" w:rsidRDefault="00277943" w:rsidP="62A33C8D">
            <w:pPr>
              <w:spacing w:line="240" w:lineRule="auto"/>
            </w:pPr>
            <w:r>
              <w:rPr>
                <w:sz w:val="20"/>
                <w:szCs w:val="20"/>
              </w:rPr>
              <w:lastRenderedPageBreak/>
              <w:t>-There is a small gathering planned in town for Memorial Day. EES hasn’t held a Memorial Day assembly in the past, but the plans are in place for one this year. More details to come.</w:t>
            </w:r>
          </w:p>
        </w:tc>
      </w:tr>
      <w:tr w:rsidR="00B11A1F" w14:paraId="4772CBAB" w14:textId="77777777" w:rsidTr="62A33C8D">
        <w:tc>
          <w:tcPr>
            <w:tcW w:w="810" w:type="dxa"/>
            <w:tcMar>
              <w:top w:w="100" w:type="dxa"/>
              <w:left w:w="100" w:type="dxa"/>
              <w:bottom w:w="100" w:type="dxa"/>
              <w:right w:w="100" w:type="dxa"/>
            </w:tcMar>
          </w:tcPr>
          <w:p w14:paraId="1C17E7DE" w14:textId="261430AC" w:rsidR="00B11A1F" w:rsidRDefault="009069E1" w:rsidP="00B11A1F">
            <w:pPr>
              <w:spacing w:line="240" w:lineRule="auto"/>
            </w:pPr>
            <w:r>
              <w:lastRenderedPageBreak/>
              <w:t>5</w:t>
            </w:r>
            <w:r w:rsidR="00072C38">
              <w:t xml:space="preserve"> min</w:t>
            </w:r>
          </w:p>
        </w:tc>
        <w:tc>
          <w:tcPr>
            <w:tcW w:w="1260" w:type="dxa"/>
            <w:tcMar>
              <w:top w:w="100" w:type="dxa"/>
              <w:left w:w="100" w:type="dxa"/>
              <w:bottom w:w="100" w:type="dxa"/>
              <w:right w:w="100" w:type="dxa"/>
            </w:tcMar>
          </w:tcPr>
          <w:p w14:paraId="5C26EF1C" w14:textId="78416E58" w:rsidR="00B11A1F" w:rsidRDefault="00072C38" w:rsidP="00072C38">
            <w:pPr>
              <w:widowControl w:val="0"/>
              <w:spacing w:line="240" w:lineRule="auto"/>
              <w:jc w:val="center"/>
              <w:rPr>
                <w:sz w:val="18"/>
                <w:szCs w:val="18"/>
              </w:rPr>
            </w:pPr>
            <w:r>
              <w:rPr>
                <w:sz w:val="18"/>
                <w:szCs w:val="18"/>
              </w:rPr>
              <w:t>All</w:t>
            </w:r>
          </w:p>
        </w:tc>
        <w:tc>
          <w:tcPr>
            <w:tcW w:w="1080" w:type="dxa"/>
          </w:tcPr>
          <w:p w14:paraId="098877B1" w14:textId="4A91062D" w:rsidR="00B11A1F" w:rsidRDefault="7F2366BB" w:rsidP="00B11A1F">
            <w:pPr>
              <w:widowControl w:val="0"/>
              <w:spacing w:line="240" w:lineRule="auto"/>
              <w:rPr>
                <w:sz w:val="20"/>
                <w:szCs w:val="20"/>
                <w:highlight w:val="white"/>
              </w:rPr>
            </w:pPr>
            <w:r w:rsidRPr="62A33C8D">
              <w:rPr>
                <w:sz w:val="20"/>
                <w:szCs w:val="20"/>
                <w:highlight w:val="white"/>
              </w:rPr>
              <w:t>Info</w:t>
            </w:r>
          </w:p>
        </w:tc>
        <w:tc>
          <w:tcPr>
            <w:tcW w:w="6570" w:type="dxa"/>
            <w:tcMar>
              <w:top w:w="100" w:type="dxa"/>
              <w:left w:w="100" w:type="dxa"/>
              <w:bottom w:w="100" w:type="dxa"/>
              <w:right w:w="100" w:type="dxa"/>
            </w:tcMar>
          </w:tcPr>
          <w:p w14:paraId="45779371" w14:textId="77777777" w:rsidR="00B11A1F" w:rsidRDefault="009069E1" w:rsidP="62A33C8D">
            <w:pPr>
              <w:spacing w:line="240" w:lineRule="auto"/>
            </w:pPr>
            <w:r>
              <w:t>Other</w:t>
            </w:r>
          </w:p>
          <w:p w14:paraId="66EDAF81" w14:textId="0147734C" w:rsidR="00277943" w:rsidRDefault="00277943" w:rsidP="62A33C8D">
            <w:pPr>
              <w:spacing w:line="240" w:lineRule="auto"/>
            </w:pPr>
            <w:r>
              <w:t>-The town meeting and subsequent vote will be important as the outcome</w:t>
            </w:r>
            <w:bookmarkStart w:id="0" w:name="_GoBack"/>
            <w:bookmarkEnd w:id="0"/>
            <w:r>
              <w:t xml:space="preserve"> will determine the budget and whether or not cuts in staffing/programming occur. </w:t>
            </w:r>
          </w:p>
        </w:tc>
      </w:tr>
    </w:tbl>
    <w:p w14:paraId="19FC36DD" w14:textId="77777777" w:rsidR="00E94FB4" w:rsidRDefault="00E94FB4"/>
    <w:p w14:paraId="7BD18AA8" w14:textId="77777777" w:rsidR="00E94FB4" w:rsidRDefault="00E94FB4">
      <w:pPr>
        <w:rPr>
          <w:b/>
          <w:color w:val="777777"/>
          <w:sz w:val="18"/>
          <w:szCs w:val="18"/>
          <w:highlight w:val="white"/>
        </w:rPr>
      </w:pPr>
    </w:p>
    <w:tbl>
      <w:tblPr>
        <w:tblStyle w:val="a1"/>
        <w:tblW w:w="972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E94FB4" w14:paraId="0303C2CE" w14:textId="77777777" w:rsidTr="00B11A1F">
        <w:tc>
          <w:tcPr>
            <w:tcW w:w="9720" w:type="dxa"/>
            <w:shd w:val="clear" w:color="auto" w:fill="auto"/>
            <w:tcMar>
              <w:top w:w="100" w:type="dxa"/>
              <w:left w:w="100" w:type="dxa"/>
              <w:bottom w:w="100" w:type="dxa"/>
              <w:right w:w="100" w:type="dxa"/>
            </w:tcMar>
          </w:tcPr>
          <w:p w14:paraId="30C14F16" w14:textId="77777777" w:rsidR="00E94FB4" w:rsidRDefault="00C83CDE">
            <w:pPr>
              <w:widowControl w:val="0"/>
              <w:pBdr>
                <w:top w:val="nil"/>
                <w:left w:val="nil"/>
                <w:bottom w:val="nil"/>
                <w:right w:val="nil"/>
                <w:between w:val="nil"/>
              </w:pBdr>
              <w:spacing w:line="240" w:lineRule="auto"/>
              <w:jc w:val="center"/>
              <w:rPr>
                <w:rFonts w:ascii="Merriweather" w:eastAsia="Merriweather" w:hAnsi="Merriweather" w:cs="Merriweather"/>
                <w:b/>
                <w:color w:val="0000FF"/>
                <w:sz w:val="24"/>
                <w:szCs w:val="24"/>
                <w:highlight w:val="white"/>
              </w:rPr>
            </w:pPr>
            <w:r>
              <w:rPr>
                <w:rFonts w:ascii="Merriweather" w:eastAsia="Merriweather" w:hAnsi="Merriweather" w:cs="Merriweather"/>
                <w:b/>
                <w:color w:val="0000FF"/>
                <w:sz w:val="24"/>
                <w:szCs w:val="24"/>
                <w:highlight w:val="white"/>
              </w:rPr>
              <w:t>Future meeting topics</w:t>
            </w:r>
          </w:p>
        </w:tc>
      </w:tr>
    </w:tbl>
    <w:p w14:paraId="42551B13" w14:textId="77777777" w:rsidR="00E94FB4" w:rsidRDefault="00E94FB4">
      <w:pPr>
        <w:rPr>
          <w:b/>
          <w:color w:val="777777"/>
          <w:sz w:val="18"/>
          <w:szCs w:val="18"/>
          <w:highlight w:val="white"/>
        </w:rPr>
      </w:pPr>
    </w:p>
    <w:tbl>
      <w:tblPr>
        <w:tblStyle w:val="a2"/>
        <w:tblW w:w="972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5085"/>
      </w:tblGrid>
      <w:tr w:rsidR="00E94FB4" w14:paraId="06912969" w14:textId="77777777" w:rsidTr="62A33C8D">
        <w:tc>
          <w:tcPr>
            <w:tcW w:w="4635" w:type="dxa"/>
            <w:shd w:val="clear" w:color="auto" w:fill="auto"/>
            <w:tcMar>
              <w:top w:w="100" w:type="dxa"/>
              <w:left w:w="100" w:type="dxa"/>
              <w:bottom w:w="100" w:type="dxa"/>
              <w:right w:w="100" w:type="dxa"/>
            </w:tcMar>
          </w:tcPr>
          <w:p w14:paraId="55FC7142" w14:textId="37D024A0" w:rsidR="00E94FB4" w:rsidRDefault="009069E1" w:rsidP="009069E1">
            <w:pPr>
              <w:spacing w:line="240" w:lineRule="auto"/>
            </w:pPr>
            <w:r>
              <w:rPr>
                <w:b/>
                <w:bCs/>
                <w:color w:val="777777"/>
              </w:rPr>
              <w:t>NEASC application review</w:t>
            </w:r>
          </w:p>
        </w:tc>
        <w:tc>
          <w:tcPr>
            <w:tcW w:w="5085" w:type="dxa"/>
            <w:shd w:val="clear" w:color="auto" w:fill="auto"/>
            <w:tcMar>
              <w:top w:w="100" w:type="dxa"/>
              <w:left w:w="100" w:type="dxa"/>
              <w:bottom w:w="100" w:type="dxa"/>
              <w:right w:w="100" w:type="dxa"/>
            </w:tcMar>
          </w:tcPr>
          <w:p w14:paraId="5091DB26" w14:textId="4A15D7AE" w:rsidR="00E94FB4" w:rsidRDefault="009069E1" w:rsidP="62A33C8D">
            <w:pPr>
              <w:widowControl w:val="0"/>
              <w:spacing w:line="240" w:lineRule="auto"/>
              <w:rPr>
                <w:b/>
                <w:bCs/>
                <w:color w:val="777777"/>
                <w:highlight w:val="white"/>
              </w:rPr>
            </w:pPr>
            <w:r>
              <w:rPr>
                <w:b/>
                <w:bCs/>
                <w:color w:val="777777"/>
                <w:highlight w:val="white"/>
              </w:rPr>
              <w:t>School Improvement Plan review/report</w:t>
            </w:r>
          </w:p>
        </w:tc>
      </w:tr>
    </w:tbl>
    <w:p w14:paraId="09EE4424" w14:textId="77777777" w:rsidR="00E94FB4" w:rsidRDefault="00E94FB4">
      <w:pPr>
        <w:rPr>
          <w:b/>
          <w:color w:val="777777"/>
          <w:sz w:val="18"/>
          <w:szCs w:val="18"/>
          <w:highlight w:val="white"/>
        </w:rPr>
      </w:pPr>
    </w:p>
    <w:sectPr w:rsidR="00E94FB4">
      <w:headerReference w:type="default" r:id="rId10"/>
      <w:pgSz w:w="12240" w:h="15840"/>
      <w:pgMar w:top="288" w:right="1440" w:bottom="28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059CB" w14:textId="77777777" w:rsidR="00542338" w:rsidRDefault="00C83CDE">
      <w:pPr>
        <w:spacing w:line="240" w:lineRule="auto"/>
      </w:pPr>
      <w:r>
        <w:separator/>
      </w:r>
    </w:p>
  </w:endnote>
  <w:endnote w:type="continuationSeparator" w:id="0">
    <w:p w14:paraId="00C5A8E7" w14:textId="77777777" w:rsidR="00542338" w:rsidRDefault="00C83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C60C5" w14:textId="77777777" w:rsidR="00542338" w:rsidRDefault="00C83CDE">
      <w:pPr>
        <w:spacing w:line="240" w:lineRule="auto"/>
      </w:pPr>
      <w:r>
        <w:separator/>
      </w:r>
    </w:p>
  </w:footnote>
  <w:footnote w:type="continuationSeparator" w:id="0">
    <w:p w14:paraId="391A4854" w14:textId="77777777" w:rsidR="00542338" w:rsidRDefault="00C83C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4F92" w14:textId="77777777" w:rsidR="00E94FB4" w:rsidRDefault="00E94F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67331"/>
    <w:multiLevelType w:val="multilevel"/>
    <w:tmpl w:val="FD263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B4"/>
    <w:rsid w:val="00072C38"/>
    <w:rsid w:val="00277943"/>
    <w:rsid w:val="00360FB0"/>
    <w:rsid w:val="003D1D57"/>
    <w:rsid w:val="00410AF2"/>
    <w:rsid w:val="004D7FFD"/>
    <w:rsid w:val="005165D9"/>
    <w:rsid w:val="00542338"/>
    <w:rsid w:val="00563768"/>
    <w:rsid w:val="009069E1"/>
    <w:rsid w:val="009209D7"/>
    <w:rsid w:val="00B11A1F"/>
    <w:rsid w:val="00C83CDE"/>
    <w:rsid w:val="00D44058"/>
    <w:rsid w:val="00E233B1"/>
    <w:rsid w:val="00E54528"/>
    <w:rsid w:val="00E94FB4"/>
    <w:rsid w:val="00EB02AC"/>
    <w:rsid w:val="0320DFD3"/>
    <w:rsid w:val="04EDC515"/>
    <w:rsid w:val="0C4C0334"/>
    <w:rsid w:val="0CFB4A0A"/>
    <w:rsid w:val="127EB621"/>
    <w:rsid w:val="1D1A4EF6"/>
    <w:rsid w:val="1E705516"/>
    <w:rsid w:val="2607A113"/>
    <w:rsid w:val="2F45ADDE"/>
    <w:rsid w:val="595A1E89"/>
    <w:rsid w:val="5FD90D04"/>
    <w:rsid w:val="62A33C8D"/>
    <w:rsid w:val="6A952615"/>
    <w:rsid w:val="6D1BA98A"/>
    <w:rsid w:val="7500A5E9"/>
    <w:rsid w:val="7F23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4706"/>
  <w15:docId w15:val="{45633946-8A83-45C2-BF46-0E321368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27794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49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975db1-dd5c-4a68-b9b1-8a8d0ebe2d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2572CD0749E488FC90246D8345244" ma:contentTypeVersion="12" ma:contentTypeDescription="Create a new document." ma:contentTypeScope="" ma:versionID="adc5c33c3d5e3f7bcdb64a3cc29f8b9f">
  <xsd:schema xmlns:xsd="http://www.w3.org/2001/XMLSchema" xmlns:xs="http://www.w3.org/2001/XMLSchema" xmlns:p="http://schemas.microsoft.com/office/2006/metadata/properties" xmlns:ns3="bd975db1-dd5c-4a68-b9b1-8a8d0ebe2d2a" xmlns:ns4="afb1bbdb-1b4b-4b28-8a6d-87837301928b" targetNamespace="http://schemas.microsoft.com/office/2006/metadata/properties" ma:root="true" ma:fieldsID="327919e8f671bf7e3543b6cdd4042ed3" ns3:_="" ns4:_="">
    <xsd:import namespace="bd975db1-dd5c-4a68-b9b1-8a8d0ebe2d2a"/>
    <xsd:import namespace="afb1bbdb-1b4b-4b28-8a6d-8783730192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75db1-dd5c-4a68-b9b1-8a8d0ebe2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b1bbdb-1b4b-4b28-8a6d-878373019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D6048-7CE7-4457-BDDD-0397B17B0BC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d975db1-dd5c-4a68-b9b1-8a8d0ebe2d2a"/>
    <ds:schemaRef ds:uri="afb1bbdb-1b4b-4b28-8a6d-87837301928b"/>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7577EED-E8FF-445D-9EFB-46F99FB0FE84}">
  <ds:schemaRefs>
    <ds:schemaRef ds:uri="http://schemas.microsoft.com/sharepoint/v3/contenttype/forms"/>
  </ds:schemaRefs>
</ds:datastoreItem>
</file>

<file path=customXml/itemProps3.xml><?xml version="1.0" encoding="utf-8"?>
<ds:datastoreItem xmlns:ds="http://schemas.openxmlformats.org/officeDocument/2006/customXml" ds:itemID="{BD335B55-ECF7-4F18-8740-E30DDF158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75db1-dd5c-4a68-b9b1-8a8d0ebe2d2a"/>
    <ds:schemaRef ds:uri="afb1bbdb-1b4b-4b28-8a6d-878373019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MERSD</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McAdams</dc:creator>
  <cp:lastModifiedBy>Sheila McAdams</cp:lastModifiedBy>
  <cp:revision>2</cp:revision>
  <dcterms:created xsi:type="dcterms:W3CDTF">2023-04-25T14:07:00Z</dcterms:created>
  <dcterms:modified xsi:type="dcterms:W3CDTF">2023-04-25T14:07:00Z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788ed91be21ac9be1197e4ca05fc736731469dc764b0d6491086df595a7c8a7b</vt:lpwstr>
  </property>
  <property fmtid="{D5CDD505-2E9C-101B-9397-08002B2CF9AE}" pid="3" name="ContentTypeId">
    <vt:lpwstr>0x01010014B2572CD0749E488FC90246D8345244</vt:lpwstr>
  </property>
</Properties>
</file>